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00" w:rsidRDefault="003533AF">
      <w:pPr>
        <w:spacing w:line="560" w:lineRule="exact"/>
        <w:jc w:val="left"/>
        <w:rPr>
          <w:rFonts w:eastAsia="黑体"/>
          <w:sz w:val="28"/>
          <w:szCs w:val="28"/>
        </w:rPr>
      </w:pPr>
      <w:r>
        <w:rPr>
          <w:rFonts w:eastAsia="黑体"/>
          <w:sz w:val="28"/>
          <w:szCs w:val="28"/>
        </w:rPr>
        <w:t>附件</w:t>
      </w:r>
      <w:r>
        <w:rPr>
          <w:rFonts w:eastAsia="黑体"/>
          <w:sz w:val="28"/>
          <w:szCs w:val="28"/>
        </w:rPr>
        <w:t>1</w:t>
      </w:r>
    </w:p>
    <w:p w:rsidR="008A6500" w:rsidRDefault="003533AF" w:rsidP="008E6A97">
      <w:pPr>
        <w:spacing w:afterLines="100"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“国培计划”示范项目（培训团队研修）设置计划表</w:t>
      </w:r>
    </w:p>
    <w:tbl>
      <w:tblPr>
        <w:tblW w:w="44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0"/>
        <w:gridCol w:w="2622"/>
        <w:gridCol w:w="2611"/>
        <w:gridCol w:w="3583"/>
        <w:gridCol w:w="2159"/>
      </w:tblGrid>
      <w:tr w:rsidR="008A6500" w:rsidRPr="00B8085D" w:rsidTr="00B8085D">
        <w:trPr>
          <w:trHeight w:val="541"/>
          <w:jc w:val="center"/>
        </w:trPr>
        <w:tc>
          <w:tcPr>
            <w:tcW w:w="629"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t>项目</w:t>
            </w:r>
          </w:p>
        </w:tc>
        <w:tc>
          <w:tcPr>
            <w:tcW w:w="1044"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olor w:val="000000" w:themeColor="text1"/>
                <w:kern w:val="0"/>
                <w:sz w:val="24"/>
              </w:rPr>
              <w:t>子项目</w:t>
            </w:r>
          </w:p>
        </w:tc>
        <w:tc>
          <w:tcPr>
            <w:tcW w:w="1040"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hint="eastAsia"/>
                <w:color w:val="000000" w:themeColor="text1"/>
                <w:kern w:val="0"/>
                <w:sz w:val="24"/>
              </w:rPr>
              <w:t>培训对象</w:t>
            </w:r>
          </w:p>
        </w:tc>
        <w:tc>
          <w:tcPr>
            <w:tcW w:w="1427" w:type="pct"/>
            <w:tcBorders>
              <w:tl2br w:val="nil"/>
              <w:tr2bl w:val="nil"/>
            </w:tcBorders>
            <w:shd w:val="clear" w:color="auto" w:fill="auto"/>
            <w:noWrap/>
            <w:vAlign w:val="center"/>
          </w:tcPr>
          <w:p w:rsidR="008A6500" w:rsidRPr="00B8085D" w:rsidRDefault="003533AF">
            <w:pPr>
              <w:widowControl/>
              <w:jc w:val="center"/>
              <w:rPr>
                <w:rFonts w:ascii="黑体" w:eastAsia="黑体" w:hAnsi="黑体"/>
                <w:color w:val="000000" w:themeColor="text1"/>
                <w:kern w:val="0"/>
                <w:sz w:val="24"/>
              </w:rPr>
            </w:pPr>
            <w:r w:rsidRPr="00B8085D">
              <w:rPr>
                <w:rFonts w:ascii="黑体" w:eastAsia="黑体" w:hAnsi="黑体" w:cs="黑体" w:hint="eastAsia"/>
                <w:sz w:val="24"/>
              </w:rPr>
              <w:t>具体要求</w:t>
            </w:r>
          </w:p>
        </w:tc>
        <w:tc>
          <w:tcPr>
            <w:tcW w:w="860" w:type="pct"/>
            <w:tcBorders>
              <w:tl2br w:val="nil"/>
              <w:tr2bl w:val="nil"/>
            </w:tcBorders>
            <w:shd w:val="clear" w:color="auto" w:fill="auto"/>
            <w:noWrap/>
            <w:vAlign w:val="center"/>
          </w:tcPr>
          <w:p w:rsidR="008A6500" w:rsidRPr="00B8085D" w:rsidRDefault="003533AF">
            <w:pPr>
              <w:widowControl/>
              <w:jc w:val="center"/>
              <w:rPr>
                <w:rFonts w:ascii="黑体" w:eastAsia="黑体" w:hAnsi="黑体" w:cs="黑体"/>
                <w:sz w:val="24"/>
              </w:rPr>
            </w:pPr>
            <w:r w:rsidRPr="00B8085D">
              <w:rPr>
                <w:rFonts w:ascii="黑体" w:eastAsia="黑体" w:hAnsi="黑体" w:cs="黑体" w:hint="eastAsia"/>
                <w:sz w:val="24"/>
              </w:rPr>
              <w:t>方案编制要求</w:t>
            </w:r>
          </w:p>
        </w:tc>
      </w:tr>
      <w:tr w:rsidR="008A6500" w:rsidTr="00B8085D">
        <w:trPr>
          <w:trHeight w:val="3286"/>
          <w:jc w:val="center"/>
        </w:trPr>
        <w:tc>
          <w:tcPr>
            <w:tcW w:w="629" w:type="pct"/>
            <w:tcBorders>
              <w:tl2br w:val="nil"/>
              <w:tr2bl w:val="nil"/>
            </w:tcBorders>
            <w:shd w:val="clear" w:color="auto" w:fill="auto"/>
            <w:noWrap/>
            <w:vAlign w:val="center"/>
          </w:tcPr>
          <w:p w:rsidR="00B8085D" w:rsidRDefault="003533AF" w:rsidP="0076093F">
            <w:pPr>
              <w:widowControl/>
              <w:jc w:val="center"/>
              <w:rPr>
                <w:rFonts w:eastAsia="仿宋_GB2312"/>
                <w:color w:val="000000" w:themeColor="text1"/>
                <w:kern w:val="0"/>
                <w:sz w:val="24"/>
              </w:rPr>
            </w:pPr>
            <w:r>
              <w:rPr>
                <w:rFonts w:eastAsia="仿宋_GB2312"/>
                <w:color w:val="000000" w:themeColor="text1"/>
                <w:kern w:val="0"/>
                <w:sz w:val="24"/>
              </w:rPr>
              <w:t>管理者研修</w:t>
            </w:r>
          </w:p>
          <w:p w:rsidR="008A6500" w:rsidRDefault="003533AF" w:rsidP="0076093F">
            <w:pPr>
              <w:widowControl/>
              <w:jc w:val="center"/>
              <w:rPr>
                <w:rFonts w:eastAsia="仿宋_GB2312"/>
                <w:color w:val="000000" w:themeColor="text1"/>
                <w:kern w:val="0"/>
                <w:sz w:val="24"/>
              </w:rPr>
            </w:pPr>
            <w:r>
              <w:rPr>
                <w:rFonts w:eastAsia="仿宋_GB2312"/>
                <w:color w:val="000000" w:themeColor="text1"/>
                <w:kern w:val="0"/>
                <w:sz w:val="24"/>
              </w:rPr>
              <w:t>项目</w:t>
            </w:r>
          </w:p>
          <w:p w:rsidR="008A6500" w:rsidRDefault="008A6500" w:rsidP="0076093F">
            <w:pPr>
              <w:widowControl/>
              <w:jc w:val="center"/>
              <w:rPr>
                <w:rFonts w:eastAsia="仿宋_GB2312"/>
                <w:color w:val="000000" w:themeColor="text1"/>
                <w:kern w:val="0"/>
                <w:sz w:val="24"/>
              </w:rPr>
            </w:pPr>
          </w:p>
        </w:tc>
        <w:tc>
          <w:tcPr>
            <w:tcW w:w="1044" w:type="pct"/>
            <w:tcBorders>
              <w:tl2br w:val="nil"/>
              <w:tr2bl w:val="nil"/>
            </w:tcBorders>
            <w:shd w:val="clear" w:color="auto" w:fill="auto"/>
            <w:noWrap/>
            <w:vAlign w:val="center"/>
          </w:tcPr>
          <w:p w:rsidR="00B8085D" w:rsidRDefault="003533AF" w:rsidP="0076093F">
            <w:pPr>
              <w:widowControl/>
              <w:jc w:val="center"/>
              <w:rPr>
                <w:rFonts w:eastAsia="仿宋_GB2312"/>
                <w:color w:val="000000" w:themeColor="text1"/>
                <w:kern w:val="0"/>
                <w:sz w:val="24"/>
              </w:rPr>
            </w:pPr>
            <w:r>
              <w:rPr>
                <w:rFonts w:eastAsia="仿宋_GB2312"/>
                <w:color w:val="000000" w:themeColor="text1"/>
                <w:kern w:val="0"/>
                <w:sz w:val="24"/>
              </w:rPr>
              <w:t>省</w:t>
            </w:r>
            <w:r>
              <w:rPr>
                <w:rFonts w:eastAsia="仿宋_GB2312" w:hint="eastAsia"/>
                <w:color w:val="000000" w:themeColor="text1"/>
                <w:kern w:val="0"/>
                <w:sz w:val="24"/>
              </w:rPr>
              <w:t>、</w:t>
            </w:r>
            <w:r>
              <w:rPr>
                <w:rFonts w:eastAsia="仿宋_GB2312"/>
                <w:color w:val="000000" w:themeColor="text1"/>
                <w:kern w:val="0"/>
                <w:sz w:val="24"/>
              </w:rPr>
              <w:t>市</w:t>
            </w:r>
            <w:r>
              <w:rPr>
                <w:rFonts w:eastAsia="仿宋_GB2312" w:hint="eastAsia"/>
                <w:color w:val="000000" w:themeColor="text1"/>
                <w:kern w:val="0"/>
                <w:sz w:val="24"/>
              </w:rPr>
              <w:t>、</w:t>
            </w:r>
            <w:r>
              <w:rPr>
                <w:rFonts w:eastAsia="仿宋_GB2312"/>
                <w:color w:val="000000" w:themeColor="text1"/>
                <w:kern w:val="0"/>
                <w:sz w:val="24"/>
              </w:rPr>
              <w:t>县级</w:t>
            </w:r>
          </w:p>
          <w:p w:rsidR="008A6500" w:rsidRDefault="003533AF" w:rsidP="0076093F">
            <w:pPr>
              <w:widowControl/>
              <w:jc w:val="center"/>
              <w:rPr>
                <w:rFonts w:eastAsia="仿宋_GB2312"/>
                <w:color w:val="000000" w:themeColor="text1"/>
                <w:kern w:val="0"/>
                <w:sz w:val="24"/>
              </w:rPr>
            </w:pPr>
            <w:r>
              <w:rPr>
                <w:rFonts w:eastAsia="仿宋_GB2312" w:hint="eastAsia"/>
                <w:color w:val="000000" w:themeColor="text1"/>
                <w:kern w:val="0"/>
                <w:sz w:val="24"/>
              </w:rPr>
              <w:t>培训</w:t>
            </w:r>
            <w:r>
              <w:rPr>
                <w:rFonts w:eastAsia="仿宋_GB2312"/>
                <w:color w:val="000000" w:themeColor="text1"/>
                <w:kern w:val="0"/>
                <w:sz w:val="24"/>
              </w:rPr>
              <w:t>管理者</w:t>
            </w:r>
          </w:p>
          <w:p w:rsidR="008A6500" w:rsidRDefault="008A6500" w:rsidP="0076093F">
            <w:pPr>
              <w:widowControl/>
              <w:jc w:val="center"/>
              <w:rPr>
                <w:rFonts w:eastAsia="仿宋_GB2312"/>
                <w:color w:val="000000" w:themeColor="text1"/>
                <w:kern w:val="0"/>
                <w:sz w:val="24"/>
              </w:rPr>
            </w:pPr>
          </w:p>
        </w:tc>
        <w:tc>
          <w:tcPr>
            <w:tcW w:w="1040" w:type="pct"/>
            <w:tcBorders>
              <w:tl2br w:val="nil"/>
              <w:tr2bl w:val="nil"/>
            </w:tcBorders>
            <w:shd w:val="clear" w:color="auto" w:fill="auto"/>
            <w:noWrap/>
            <w:vAlign w:val="center"/>
          </w:tcPr>
          <w:p w:rsidR="008A6500" w:rsidRDefault="003533AF" w:rsidP="0076093F">
            <w:pPr>
              <w:spacing w:line="360" w:lineRule="exact"/>
              <w:rPr>
                <w:rFonts w:eastAsia="仿宋_GB2312"/>
                <w:sz w:val="24"/>
              </w:rPr>
            </w:pPr>
            <w:r>
              <w:rPr>
                <w:rFonts w:eastAsia="仿宋_GB2312" w:hint="eastAsia"/>
                <w:sz w:val="24"/>
              </w:rPr>
              <w:t>1.</w:t>
            </w:r>
            <w:r>
              <w:rPr>
                <w:rFonts w:eastAsia="仿宋_GB2312" w:hint="eastAsia"/>
                <w:sz w:val="24"/>
              </w:rPr>
              <w:t>省、</w:t>
            </w:r>
            <w:r>
              <w:rPr>
                <w:rFonts w:eastAsia="仿宋_GB2312"/>
                <w:sz w:val="24"/>
              </w:rPr>
              <w:t>市、县</w:t>
            </w:r>
            <w:r>
              <w:rPr>
                <w:rFonts w:eastAsia="仿宋_GB2312" w:hint="eastAsia"/>
                <w:sz w:val="24"/>
              </w:rPr>
              <w:t>级教育部门</w:t>
            </w:r>
            <w:r>
              <w:rPr>
                <w:rFonts w:eastAsia="仿宋_GB2312"/>
                <w:sz w:val="24"/>
              </w:rPr>
              <w:t>教师</w:t>
            </w:r>
            <w:r>
              <w:rPr>
                <w:rFonts w:eastAsia="仿宋_GB2312" w:hint="eastAsia"/>
                <w:sz w:val="24"/>
              </w:rPr>
              <w:t>工作相关负责人；</w:t>
            </w:r>
          </w:p>
          <w:p w:rsidR="008A6500" w:rsidRDefault="003533AF" w:rsidP="0076093F">
            <w:pPr>
              <w:spacing w:line="360" w:lineRule="exact"/>
              <w:rPr>
                <w:rFonts w:eastAsia="仿宋_GB2312"/>
                <w:sz w:val="24"/>
              </w:rPr>
            </w:pPr>
            <w:r>
              <w:rPr>
                <w:rFonts w:eastAsia="仿宋_GB2312" w:hint="eastAsia"/>
                <w:sz w:val="24"/>
              </w:rPr>
              <w:t>2.</w:t>
            </w:r>
            <w:r>
              <w:rPr>
                <w:rFonts w:eastAsia="仿宋_GB2312" w:hint="eastAsia"/>
                <w:sz w:val="24"/>
              </w:rPr>
              <w:t>地方教师培训项目管理机构负责人、教师发展机构负责人；</w:t>
            </w:r>
          </w:p>
          <w:p w:rsidR="008A6500" w:rsidRDefault="003533AF" w:rsidP="0076093F">
            <w:pPr>
              <w:widowControl/>
              <w:rPr>
                <w:rFonts w:eastAsia="仿宋_GB2312"/>
                <w:color w:val="000000" w:themeColor="text1"/>
                <w:kern w:val="0"/>
                <w:sz w:val="24"/>
              </w:rPr>
            </w:pPr>
            <w:r>
              <w:rPr>
                <w:rFonts w:eastAsia="仿宋_GB2312" w:hint="eastAsia"/>
                <w:sz w:val="24"/>
              </w:rPr>
              <w:t>3.</w:t>
            </w:r>
            <w:r>
              <w:rPr>
                <w:rFonts w:eastAsia="仿宋_GB2312" w:hint="eastAsia"/>
                <w:sz w:val="24"/>
              </w:rPr>
              <w:t>示范项目承担机构的项目管理负责人。</w:t>
            </w:r>
          </w:p>
        </w:tc>
        <w:tc>
          <w:tcPr>
            <w:tcW w:w="1427" w:type="pct"/>
            <w:tcBorders>
              <w:tl2br w:val="nil"/>
              <w:tr2bl w:val="nil"/>
            </w:tcBorders>
            <w:shd w:val="clear" w:color="auto" w:fill="auto"/>
            <w:noWrap/>
            <w:vAlign w:val="center"/>
          </w:tcPr>
          <w:p w:rsidR="008A6500" w:rsidRDefault="003533AF" w:rsidP="0076093F">
            <w:pPr>
              <w:spacing w:line="360" w:lineRule="exact"/>
              <w:rPr>
                <w:rFonts w:eastAsia="仿宋_GB2312"/>
                <w:sz w:val="24"/>
              </w:rPr>
            </w:pPr>
            <w:r>
              <w:rPr>
                <w:rFonts w:eastAsia="仿宋_GB2312" w:hint="eastAsia"/>
                <w:sz w:val="24"/>
              </w:rPr>
              <w:t>1.</w:t>
            </w:r>
            <w:r>
              <w:rPr>
                <w:rFonts w:eastAsia="仿宋_GB2312" w:hint="eastAsia"/>
                <w:sz w:val="24"/>
              </w:rPr>
              <w:t>就教师培训重点改革任务推进工作进行研讨，帮助各地做好整体规划、组织实施工作；</w:t>
            </w:r>
          </w:p>
          <w:p w:rsidR="008A6500" w:rsidRDefault="003533AF" w:rsidP="0076093F">
            <w:pPr>
              <w:spacing w:line="360" w:lineRule="exact"/>
              <w:rPr>
                <w:rFonts w:eastAsia="仿宋_GB2312"/>
                <w:sz w:val="24"/>
              </w:rPr>
            </w:pPr>
            <w:r>
              <w:rPr>
                <w:rFonts w:eastAsia="仿宋_GB2312" w:hint="eastAsia"/>
                <w:sz w:val="24"/>
              </w:rPr>
              <w:t>2.</w:t>
            </w:r>
            <w:r>
              <w:rPr>
                <w:rFonts w:eastAsia="仿宋_GB2312" w:hint="eastAsia"/>
                <w:sz w:val="24"/>
              </w:rPr>
              <w:t>学习教师培训的基本理论与模式，交流教师培训的典型经验；</w:t>
            </w:r>
          </w:p>
          <w:p w:rsidR="008A6500" w:rsidRDefault="003533AF" w:rsidP="0076093F">
            <w:pPr>
              <w:widowControl/>
            </w:pPr>
            <w:r>
              <w:rPr>
                <w:rFonts w:eastAsia="仿宋_GB2312" w:hint="eastAsia"/>
                <w:sz w:val="24"/>
              </w:rPr>
              <w:t>3.</w:t>
            </w:r>
            <w:r>
              <w:rPr>
                <w:rFonts w:eastAsia="仿宋_GB2312" w:hint="eastAsia"/>
                <w:sz w:val="24"/>
              </w:rPr>
              <w:t>提升培训机构特别是市县教师发展机构组织实施高质量教师培训的能力。</w:t>
            </w:r>
          </w:p>
        </w:tc>
        <w:tc>
          <w:tcPr>
            <w:tcW w:w="860" w:type="pct"/>
            <w:vMerge w:val="restart"/>
            <w:tcBorders>
              <w:tl2br w:val="nil"/>
              <w:tr2bl w:val="nil"/>
            </w:tcBorders>
            <w:shd w:val="clear" w:color="auto" w:fill="auto"/>
            <w:noWrap/>
            <w:vAlign w:val="center"/>
          </w:tcPr>
          <w:p w:rsidR="008A6500" w:rsidRDefault="003533AF" w:rsidP="0076093F">
            <w:pPr>
              <w:spacing w:line="360" w:lineRule="exact"/>
              <w:rPr>
                <w:rFonts w:eastAsia="仿宋_GB2312"/>
                <w:sz w:val="24"/>
              </w:rPr>
            </w:pPr>
            <w:r>
              <w:rPr>
                <w:rFonts w:eastAsia="仿宋_GB2312" w:hint="eastAsia"/>
                <w:sz w:val="24"/>
              </w:rPr>
              <w:t>1.</w:t>
            </w:r>
            <w:r>
              <w:rPr>
                <w:rFonts w:eastAsia="仿宋_GB2312" w:hint="eastAsia"/>
                <w:sz w:val="24"/>
              </w:rPr>
              <w:t>申报单位结合自身实际，从申报对象、培训重点中选择部分对象，围绕培训重点的某一或某几方面设计项目；</w:t>
            </w:r>
          </w:p>
          <w:p w:rsidR="008A6500" w:rsidRDefault="003533AF" w:rsidP="0076093F">
            <w:pPr>
              <w:widowControl/>
              <w:rPr>
                <w:rFonts w:eastAsia="仿宋_GB2312"/>
                <w:sz w:val="24"/>
              </w:rPr>
            </w:pPr>
            <w:r>
              <w:rPr>
                <w:rFonts w:eastAsia="仿宋_GB2312" w:hint="eastAsia"/>
                <w:sz w:val="24"/>
              </w:rPr>
              <w:t>2.</w:t>
            </w:r>
            <w:r>
              <w:rPr>
                <w:rFonts w:eastAsia="仿宋_GB2312" w:hint="eastAsia"/>
                <w:sz w:val="24"/>
              </w:rPr>
              <w:t>采取线下与线上相结合培训方式</w:t>
            </w:r>
            <w:r w:rsidR="00B8085D">
              <w:rPr>
                <w:rFonts w:eastAsia="仿宋_GB2312" w:hint="eastAsia"/>
                <w:sz w:val="24"/>
              </w:rPr>
              <w:t>；</w:t>
            </w:r>
          </w:p>
          <w:p w:rsidR="008A6500" w:rsidRDefault="003533AF" w:rsidP="0076093F">
            <w:pPr>
              <w:pStyle w:val="2"/>
              <w:rPr>
                <w:rFonts w:ascii="Times New Roman" w:eastAsia="仿宋_GB2312" w:hAnsi="Times New Roman" w:cs="Times New Roman"/>
                <w:b w:val="0"/>
                <w:bCs w:val="0"/>
                <w:szCs w:val="24"/>
              </w:rPr>
            </w:pPr>
            <w:r>
              <w:rPr>
                <w:rFonts w:ascii="Times New Roman" w:eastAsia="仿宋_GB2312" w:hAnsi="Times New Roman" w:cs="Times New Roman"/>
                <w:b w:val="0"/>
                <w:bCs w:val="0"/>
                <w:szCs w:val="24"/>
              </w:rPr>
              <w:t>3.</w:t>
            </w:r>
            <w:r>
              <w:rPr>
                <w:rFonts w:ascii="Times New Roman" w:eastAsia="仿宋_GB2312" w:hAnsi="Times New Roman" w:cs="Times New Roman"/>
                <w:b w:val="0"/>
                <w:bCs w:val="0"/>
                <w:szCs w:val="24"/>
              </w:rPr>
              <w:t>明确学员结业的具体任务或成果要求。</w:t>
            </w:r>
          </w:p>
        </w:tc>
      </w:tr>
      <w:tr w:rsidR="008A6500" w:rsidTr="00660E0F">
        <w:trPr>
          <w:trHeight w:val="2792"/>
          <w:jc w:val="center"/>
        </w:trPr>
        <w:tc>
          <w:tcPr>
            <w:tcW w:w="629" w:type="pct"/>
            <w:tcBorders>
              <w:tl2br w:val="nil"/>
              <w:tr2bl w:val="nil"/>
            </w:tcBorders>
            <w:shd w:val="clear" w:color="auto" w:fill="auto"/>
            <w:noWrap/>
            <w:vAlign w:val="center"/>
          </w:tcPr>
          <w:p w:rsidR="00B8085D" w:rsidRDefault="003533AF" w:rsidP="0076093F">
            <w:pPr>
              <w:widowControl/>
              <w:jc w:val="center"/>
              <w:rPr>
                <w:rFonts w:eastAsia="仿宋_GB2312"/>
                <w:color w:val="000000" w:themeColor="text1"/>
                <w:kern w:val="0"/>
                <w:sz w:val="24"/>
              </w:rPr>
            </w:pPr>
            <w:r>
              <w:rPr>
                <w:rFonts w:eastAsia="仿宋_GB2312"/>
                <w:color w:val="000000" w:themeColor="text1"/>
                <w:kern w:val="0"/>
                <w:sz w:val="24"/>
              </w:rPr>
              <w:t>培训者研修</w:t>
            </w:r>
          </w:p>
          <w:p w:rsidR="008A6500" w:rsidRDefault="003533AF" w:rsidP="0076093F">
            <w:pPr>
              <w:widowControl/>
              <w:jc w:val="center"/>
              <w:rPr>
                <w:rFonts w:eastAsia="仿宋_GB2312"/>
                <w:color w:val="000000" w:themeColor="text1"/>
                <w:kern w:val="0"/>
                <w:sz w:val="24"/>
              </w:rPr>
            </w:pPr>
            <w:r>
              <w:rPr>
                <w:rFonts w:eastAsia="仿宋_GB2312"/>
                <w:color w:val="000000" w:themeColor="text1"/>
                <w:kern w:val="0"/>
                <w:sz w:val="24"/>
              </w:rPr>
              <w:t>项目</w:t>
            </w:r>
          </w:p>
        </w:tc>
        <w:tc>
          <w:tcPr>
            <w:tcW w:w="1044" w:type="pct"/>
            <w:tcBorders>
              <w:tl2br w:val="nil"/>
              <w:tr2bl w:val="nil"/>
            </w:tcBorders>
            <w:shd w:val="clear" w:color="auto" w:fill="auto"/>
            <w:noWrap/>
            <w:vAlign w:val="center"/>
          </w:tcPr>
          <w:p w:rsidR="008A6500" w:rsidRDefault="003533AF" w:rsidP="00660E0F">
            <w:pPr>
              <w:widowControl/>
              <w:jc w:val="center"/>
              <w:rPr>
                <w:rFonts w:eastAsia="仿宋_GB2312"/>
                <w:color w:val="000000" w:themeColor="text1"/>
                <w:kern w:val="0"/>
                <w:sz w:val="24"/>
              </w:rPr>
            </w:pPr>
            <w:r>
              <w:rPr>
                <w:rFonts w:eastAsia="仿宋_GB2312"/>
                <w:color w:val="000000" w:themeColor="text1"/>
                <w:kern w:val="0"/>
                <w:sz w:val="24"/>
              </w:rPr>
              <w:t>思想政治和师德师风团队培训者</w:t>
            </w:r>
            <w:r>
              <w:rPr>
                <w:rFonts w:eastAsia="仿宋_GB2312" w:hint="eastAsia"/>
                <w:color w:val="000000" w:themeColor="text1"/>
                <w:kern w:val="0"/>
                <w:sz w:val="24"/>
              </w:rPr>
              <w:t>、各学科</w:t>
            </w:r>
            <w:r>
              <w:rPr>
                <w:rFonts w:eastAsia="仿宋_GB2312"/>
                <w:color w:val="000000" w:themeColor="text1"/>
                <w:kern w:val="0"/>
                <w:sz w:val="24"/>
              </w:rPr>
              <w:t>团队培训者</w:t>
            </w:r>
          </w:p>
        </w:tc>
        <w:tc>
          <w:tcPr>
            <w:tcW w:w="1040" w:type="pct"/>
            <w:tcBorders>
              <w:tl2br w:val="nil"/>
              <w:tr2bl w:val="nil"/>
            </w:tcBorders>
            <w:shd w:val="clear" w:color="auto" w:fill="auto"/>
            <w:noWrap/>
            <w:vAlign w:val="center"/>
          </w:tcPr>
          <w:p w:rsidR="008A6500" w:rsidRDefault="003533AF" w:rsidP="0076093F">
            <w:pPr>
              <w:widowControl/>
              <w:rPr>
                <w:rFonts w:eastAsia="仿宋_GB2312"/>
                <w:sz w:val="24"/>
              </w:rPr>
            </w:pPr>
            <w:r>
              <w:rPr>
                <w:rFonts w:eastAsia="仿宋_GB2312" w:hint="eastAsia"/>
                <w:sz w:val="24"/>
              </w:rPr>
              <w:t>各地规划组织思想政治和师德师风培训、相关学科教师培训的骨干培训者。</w:t>
            </w:r>
          </w:p>
        </w:tc>
        <w:tc>
          <w:tcPr>
            <w:tcW w:w="1427" w:type="pct"/>
            <w:tcBorders>
              <w:tl2br w:val="nil"/>
              <w:tr2bl w:val="nil"/>
            </w:tcBorders>
            <w:shd w:val="clear" w:color="auto" w:fill="auto"/>
            <w:noWrap/>
            <w:vAlign w:val="center"/>
          </w:tcPr>
          <w:p w:rsidR="008A6500" w:rsidRDefault="003533AF" w:rsidP="0076093F">
            <w:pPr>
              <w:widowControl/>
              <w:rPr>
                <w:rFonts w:eastAsia="仿宋_GB2312"/>
                <w:sz w:val="24"/>
              </w:rPr>
            </w:pPr>
            <w:r>
              <w:rPr>
                <w:rFonts w:eastAsia="仿宋_GB2312" w:hint="eastAsia"/>
                <w:sz w:val="24"/>
              </w:rPr>
              <w:t>1.</w:t>
            </w:r>
            <w:r>
              <w:rPr>
                <w:rFonts w:eastAsia="仿宋_GB2312" w:hint="eastAsia"/>
                <w:sz w:val="24"/>
              </w:rPr>
              <w:t>将教师培训的基本理论与方法、教师思想政治建设、师德师风、数字素养、科学素养等核心素养培养以及义务教育新课程标准的实施作为重点，造就一批实施培训工作的骨干和“行家”。</w:t>
            </w:r>
          </w:p>
          <w:p w:rsidR="008A6500" w:rsidRDefault="008A6500" w:rsidP="0076093F">
            <w:pPr>
              <w:pStyle w:val="2"/>
            </w:pPr>
          </w:p>
        </w:tc>
        <w:tc>
          <w:tcPr>
            <w:tcW w:w="860" w:type="pct"/>
            <w:vMerge/>
            <w:tcBorders>
              <w:tl2br w:val="nil"/>
              <w:tr2bl w:val="nil"/>
            </w:tcBorders>
            <w:shd w:val="clear" w:color="auto" w:fill="auto"/>
            <w:noWrap/>
            <w:vAlign w:val="center"/>
          </w:tcPr>
          <w:p w:rsidR="008A6500" w:rsidRDefault="008A6500" w:rsidP="0076093F">
            <w:pPr>
              <w:pStyle w:val="2"/>
              <w:rPr>
                <w:rFonts w:ascii="Times New Roman" w:eastAsia="仿宋_GB2312" w:hAnsi="Times New Roman" w:cs="Times New Roman"/>
                <w:b w:val="0"/>
                <w:bCs w:val="0"/>
                <w:szCs w:val="24"/>
              </w:rPr>
            </w:pPr>
          </w:p>
        </w:tc>
      </w:tr>
    </w:tbl>
    <w:p w:rsidR="008A6500" w:rsidRPr="00660E0F" w:rsidRDefault="008A6500" w:rsidP="008E6A97">
      <w:pPr>
        <w:pStyle w:val="a5"/>
        <w:rPr>
          <w:rFonts w:ascii="宋体" w:hAnsi="宋体"/>
          <w:sz w:val="24"/>
          <w:szCs w:val="24"/>
          <w:lang w:val="zh-CN"/>
        </w:rPr>
      </w:pPr>
    </w:p>
    <w:sectPr w:rsidR="008A6500" w:rsidRPr="00660E0F" w:rsidSect="008E6A97">
      <w:pgSz w:w="16838" w:h="11906" w:orient="landscape"/>
      <w:pgMar w:top="1588" w:right="1440" w:bottom="1843"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9EE" w:rsidRDefault="009B69EE">
      <w:r>
        <w:separator/>
      </w:r>
    </w:p>
  </w:endnote>
  <w:endnote w:type="continuationSeparator" w:id="0">
    <w:p w:rsidR="009B69EE" w:rsidRDefault="009B6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9EE" w:rsidRDefault="009B69EE">
      <w:r>
        <w:separator/>
      </w:r>
    </w:p>
  </w:footnote>
  <w:footnote w:type="continuationSeparator" w:id="0">
    <w:p w:rsidR="009B69EE" w:rsidRDefault="009B6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I0NjZhNGRhZmRjYjE2YjE4OWE4NTI4OTdlOGQ1MjEifQ=="/>
  </w:docVars>
  <w:rsids>
    <w:rsidRoot w:val="007162A8"/>
    <w:rsid w:val="00002B2A"/>
    <w:rsid w:val="000038C5"/>
    <w:rsid w:val="00003F66"/>
    <w:rsid w:val="0003529B"/>
    <w:rsid w:val="00050DE9"/>
    <w:rsid w:val="00052783"/>
    <w:rsid w:val="0005392B"/>
    <w:rsid w:val="00055FFD"/>
    <w:rsid w:val="00063D53"/>
    <w:rsid w:val="0007032A"/>
    <w:rsid w:val="000713EA"/>
    <w:rsid w:val="00071409"/>
    <w:rsid w:val="00080FC7"/>
    <w:rsid w:val="00095CC5"/>
    <w:rsid w:val="00097C42"/>
    <w:rsid w:val="000B01EB"/>
    <w:rsid w:val="000B3485"/>
    <w:rsid w:val="000C4BE4"/>
    <w:rsid w:val="000D18EE"/>
    <w:rsid w:val="000D6BA5"/>
    <w:rsid w:val="000E0B5A"/>
    <w:rsid w:val="000E2E48"/>
    <w:rsid w:val="000E50D6"/>
    <w:rsid w:val="000F58DA"/>
    <w:rsid w:val="000F5DB6"/>
    <w:rsid w:val="00100F12"/>
    <w:rsid w:val="001057D2"/>
    <w:rsid w:val="00106766"/>
    <w:rsid w:val="0011036F"/>
    <w:rsid w:val="00124A18"/>
    <w:rsid w:val="001258DB"/>
    <w:rsid w:val="00125B18"/>
    <w:rsid w:val="001266C7"/>
    <w:rsid w:val="001268AC"/>
    <w:rsid w:val="00142CBE"/>
    <w:rsid w:val="001479BC"/>
    <w:rsid w:val="001512E5"/>
    <w:rsid w:val="00161109"/>
    <w:rsid w:val="0017326F"/>
    <w:rsid w:val="001807C6"/>
    <w:rsid w:val="00182123"/>
    <w:rsid w:val="00185647"/>
    <w:rsid w:val="001A5C19"/>
    <w:rsid w:val="001B2B93"/>
    <w:rsid w:val="001E170D"/>
    <w:rsid w:val="001F3681"/>
    <w:rsid w:val="00213ECE"/>
    <w:rsid w:val="002144E8"/>
    <w:rsid w:val="00220590"/>
    <w:rsid w:val="00236C60"/>
    <w:rsid w:val="0024476D"/>
    <w:rsid w:val="00250316"/>
    <w:rsid w:val="0025208D"/>
    <w:rsid w:val="00266209"/>
    <w:rsid w:val="00270328"/>
    <w:rsid w:val="00274375"/>
    <w:rsid w:val="00295743"/>
    <w:rsid w:val="00295BD3"/>
    <w:rsid w:val="0029617B"/>
    <w:rsid w:val="00296A41"/>
    <w:rsid w:val="002A3B3F"/>
    <w:rsid w:val="002A7D5B"/>
    <w:rsid w:val="002B6DC9"/>
    <w:rsid w:val="002B709E"/>
    <w:rsid w:val="002C4364"/>
    <w:rsid w:val="002C6C79"/>
    <w:rsid w:val="002D67B4"/>
    <w:rsid w:val="002E30CF"/>
    <w:rsid w:val="002F4C07"/>
    <w:rsid w:val="00302F74"/>
    <w:rsid w:val="00305140"/>
    <w:rsid w:val="00307717"/>
    <w:rsid w:val="0032260E"/>
    <w:rsid w:val="0032506A"/>
    <w:rsid w:val="003268C3"/>
    <w:rsid w:val="00336EA2"/>
    <w:rsid w:val="003370A9"/>
    <w:rsid w:val="003520E2"/>
    <w:rsid w:val="003533AF"/>
    <w:rsid w:val="00371C66"/>
    <w:rsid w:val="003766F9"/>
    <w:rsid w:val="003804E9"/>
    <w:rsid w:val="00387061"/>
    <w:rsid w:val="00387331"/>
    <w:rsid w:val="00396AE4"/>
    <w:rsid w:val="003A1BB6"/>
    <w:rsid w:val="003A44E1"/>
    <w:rsid w:val="003A6CC9"/>
    <w:rsid w:val="003B01E8"/>
    <w:rsid w:val="003C4B1B"/>
    <w:rsid w:val="003E17FE"/>
    <w:rsid w:val="003F0BD3"/>
    <w:rsid w:val="003F62F1"/>
    <w:rsid w:val="00406FC8"/>
    <w:rsid w:val="00412993"/>
    <w:rsid w:val="00422908"/>
    <w:rsid w:val="00434263"/>
    <w:rsid w:val="00441210"/>
    <w:rsid w:val="00444342"/>
    <w:rsid w:val="00446A42"/>
    <w:rsid w:val="00450AC2"/>
    <w:rsid w:val="00461770"/>
    <w:rsid w:val="00463B38"/>
    <w:rsid w:val="00466BE3"/>
    <w:rsid w:val="00470036"/>
    <w:rsid w:val="00475827"/>
    <w:rsid w:val="00485BB9"/>
    <w:rsid w:val="0049226F"/>
    <w:rsid w:val="0049247C"/>
    <w:rsid w:val="004B4911"/>
    <w:rsid w:val="004B5A3E"/>
    <w:rsid w:val="004B7E84"/>
    <w:rsid w:val="004C2DF5"/>
    <w:rsid w:val="004E5A94"/>
    <w:rsid w:val="004F37A1"/>
    <w:rsid w:val="004F3E88"/>
    <w:rsid w:val="00513D3E"/>
    <w:rsid w:val="00516B97"/>
    <w:rsid w:val="00525E40"/>
    <w:rsid w:val="005268D6"/>
    <w:rsid w:val="005330E1"/>
    <w:rsid w:val="005403B5"/>
    <w:rsid w:val="00543569"/>
    <w:rsid w:val="005440D8"/>
    <w:rsid w:val="00546154"/>
    <w:rsid w:val="00570F67"/>
    <w:rsid w:val="00582F32"/>
    <w:rsid w:val="005865C4"/>
    <w:rsid w:val="00594EA8"/>
    <w:rsid w:val="005967A6"/>
    <w:rsid w:val="005B6E3B"/>
    <w:rsid w:val="005D01DF"/>
    <w:rsid w:val="005E33AF"/>
    <w:rsid w:val="005E3AFD"/>
    <w:rsid w:val="005F4146"/>
    <w:rsid w:val="005F7A8D"/>
    <w:rsid w:val="00623A27"/>
    <w:rsid w:val="00631CE0"/>
    <w:rsid w:val="00641BCC"/>
    <w:rsid w:val="00652E94"/>
    <w:rsid w:val="00660E0F"/>
    <w:rsid w:val="00660FAF"/>
    <w:rsid w:val="006818E6"/>
    <w:rsid w:val="00687129"/>
    <w:rsid w:val="006A2FED"/>
    <w:rsid w:val="006A663D"/>
    <w:rsid w:val="006A6FE8"/>
    <w:rsid w:val="006B42D3"/>
    <w:rsid w:val="006C2100"/>
    <w:rsid w:val="006C34AA"/>
    <w:rsid w:val="006C443E"/>
    <w:rsid w:val="006C58E0"/>
    <w:rsid w:val="006D2763"/>
    <w:rsid w:val="006D3CCD"/>
    <w:rsid w:val="006D4074"/>
    <w:rsid w:val="006D4430"/>
    <w:rsid w:val="006D5102"/>
    <w:rsid w:val="006E210E"/>
    <w:rsid w:val="006E668E"/>
    <w:rsid w:val="006F2BCA"/>
    <w:rsid w:val="007027AE"/>
    <w:rsid w:val="00713C57"/>
    <w:rsid w:val="007162A8"/>
    <w:rsid w:val="00725843"/>
    <w:rsid w:val="00730FA4"/>
    <w:rsid w:val="00733CD2"/>
    <w:rsid w:val="00744A70"/>
    <w:rsid w:val="00746148"/>
    <w:rsid w:val="00752B34"/>
    <w:rsid w:val="007607AF"/>
    <w:rsid w:val="0076093F"/>
    <w:rsid w:val="00761EA2"/>
    <w:rsid w:val="0078448E"/>
    <w:rsid w:val="00794714"/>
    <w:rsid w:val="007A1A65"/>
    <w:rsid w:val="007A4C72"/>
    <w:rsid w:val="007C371A"/>
    <w:rsid w:val="007D7B3A"/>
    <w:rsid w:val="007E0DEC"/>
    <w:rsid w:val="00800001"/>
    <w:rsid w:val="008150DB"/>
    <w:rsid w:val="0081585B"/>
    <w:rsid w:val="00834A40"/>
    <w:rsid w:val="0084246A"/>
    <w:rsid w:val="00857445"/>
    <w:rsid w:val="008678CF"/>
    <w:rsid w:val="00883451"/>
    <w:rsid w:val="008971E2"/>
    <w:rsid w:val="008A14E1"/>
    <w:rsid w:val="008A3EC9"/>
    <w:rsid w:val="008A4A81"/>
    <w:rsid w:val="008A6500"/>
    <w:rsid w:val="008B7F5B"/>
    <w:rsid w:val="008C7498"/>
    <w:rsid w:val="008D79C7"/>
    <w:rsid w:val="008E42F9"/>
    <w:rsid w:val="008E6A97"/>
    <w:rsid w:val="008F48F8"/>
    <w:rsid w:val="009041C5"/>
    <w:rsid w:val="00904369"/>
    <w:rsid w:val="00904383"/>
    <w:rsid w:val="009078C2"/>
    <w:rsid w:val="00912A34"/>
    <w:rsid w:val="009151E9"/>
    <w:rsid w:val="0091773C"/>
    <w:rsid w:val="00923BC9"/>
    <w:rsid w:val="00931F39"/>
    <w:rsid w:val="00932297"/>
    <w:rsid w:val="0093720B"/>
    <w:rsid w:val="00940035"/>
    <w:rsid w:val="00944BF2"/>
    <w:rsid w:val="0095592D"/>
    <w:rsid w:val="00960F6F"/>
    <w:rsid w:val="00962F63"/>
    <w:rsid w:val="00964A20"/>
    <w:rsid w:val="00971D4F"/>
    <w:rsid w:val="009727DF"/>
    <w:rsid w:val="009815B8"/>
    <w:rsid w:val="00982FA5"/>
    <w:rsid w:val="00991FBC"/>
    <w:rsid w:val="009941D9"/>
    <w:rsid w:val="009A64B7"/>
    <w:rsid w:val="009A6FA7"/>
    <w:rsid w:val="009B2AD8"/>
    <w:rsid w:val="009B4EA9"/>
    <w:rsid w:val="009B6750"/>
    <w:rsid w:val="009B69EE"/>
    <w:rsid w:val="009C371D"/>
    <w:rsid w:val="009D2EA0"/>
    <w:rsid w:val="009D48D8"/>
    <w:rsid w:val="009D4E42"/>
    <w:rsid w:val="00A15567"/>
    <w:rsid w:val="00A24054"/>
    <w:rsid w:val="00A37191"/>
    <w:rsid w:val="00A40B5D"/>
    <w:rsid w:val="00A44016"/>
    <w:rsid w:val="00A52344"/>
    <w:rsid w:val="00A60305"/>
    <w:rsid w:val="00A66DD3"/>
    <w:rsid w:val="00AA7FAA"/>
    <w:rsid w:val="00AB0980"/>
    <w:rsid w:val="00AB2C1F"/>
    <w:rsid w:val="00AB5159"/>
    <w:rsid w:val="00AC015C"/>
    <w:rsid w:val="00AC2D4B"/>
    <w:rsid w:val="00AD01C8"/>
    <w:rsid w:val="00AE2BC8"/>
    <w:rsid w:val="00AE3571"/>
    <w:rsid w:val="00AE4CFE"/>
    <w:rsid w:val="00AF6E19"/>
    <w:rsid w:val="00B10B41"/>
    <w:rsid w:val="00B11DD3"/>
    <w:rsid w:val="00B14E07"/>
    <w:rsid w:val="00B170E6"/>
    <w:rsid w:val="00B20EF9"/>
    <w:rsid w:val="00B265F6"/>
    <w:rsid w:val="00B27879"/>
    <w:rsid w:val="00B31EE2"/>
    <w:rsid w:val="00B5012B"/>
    <w:rsid w:val="00B72A39"/>
    <w:rsid w:val="00B8085D"/>
    <w:rsid w:val="00B91E9B"/>
    <w:rsid w:val="00B93129"/>
    <w:rsid w:val="00B953FB"/>
    <w:rsid w:val="00BA5265"/>
    <w:rsid w:val="00BA7B48"/>
    <w:rsid w:val="00BC0BE2"/>
    <w:rsid w:val="00BC3115"/>
    <w:rsid w:val="00BC707F"/>
    <w:rsid w:val="00BD0E73"/>
    <w:rsid w:val="00BE0FA8"/>
    <w:rsid w:val="00BE4A9E"/>
    <w:rsid w:val="00BE676F"/>
    <w:rsid w:val="00BF3373"/>
    <w:rsid w:val="00C01C28"/>
    <w:rsid w:val="00C1243E"/>
    <w:rsid w:val="00C27C57"/>
    <w:rsid w:val="00C47299"/>
    <w:rsid w:val="00C61AAD"/>
    <w:rsid w:val="00C62BD7"/>
    <w:rsid w:val="00C668A2"/>
    <w:rsid w:val="00C73196"/>
    <w:rsid w:val="00C82209"/>
    <w:rsid w:val="00C963CE"/>
    <w:rsid w:val="00CA3162"/>
    <w:rsid w:val="00CA455E"/>
    <w:rsid w:val="00CA755C"/>
    <w:rsid w:val="00CB30F4"/>
    <w:rsid w:val="00CB3164"/>
    <w:rsid w:val="00CB51AC"/>
    <w:rsid w:val="00CC72CF"/>
    <w:rsid w:val="00CD07C7"/>
    <w:rsid w:val="00CD2ACE"/>
    <w:rsid w:val="00CD4FBC"/>
    <w:rsid w:val="00CE492F"/>
    <w:rsid w:val="00CF1446"/>
    <w:rsid w:val="00CF219F"/>
    <w:rsid w:val="00D159A4"/>
    <w:rsid w:val="00D21FBA"/>
    <w:rsid w:val="00D23902"/>
    <w:rsid w:val="00D248E3"/>
    <w:rsid w:val="00D24BBC"/>
    <w:rsid w:val="00D34F00"/>
    <w:rsid w:val="00D53530"/>
    <w:rsid w:val="00D62FF3"/>
    <w:rsid w:val="00D71AFC"/>
    <w:rsid w:val="00D82DA9"/>
    <w:rsid w:val="00D84DF6"/>
    <w:rsid w:val="00D85142"/>
    <w:rsid w:val="00D91992"/>
    <w:rsid w:val="00D93EA4"/>
    <w:rsid w:val="00DA072A"/>
    <w:rsid w:val="00DA2E2C"/>
    <w:rsid w:val="00DA332A"/>
    <w:rsid w:val="00DA4B82"/>
    <w:rsid w:val="00DA4EF8"/>
    <w:rsid w:val="00DB0AF3"/>
    <w:rsid w:val="00DB7B88"/>
    <w:rsid w:val="00DB7C10"/>
    <w:rsid w:val="00DC0E0E"/>
    <w:rsid w:val="00DC19D6"/>
    <w:rsid w:val="00DC5B33"/>
    <w:rsid w:val="00DD0C96"/>
    <w:rsid w:val="00DD2985"/>
    <w:rsid w:val="00DD3487"/>
    <w:rsid w:val="00DD4684"/>
    <w:rsid w:val="00DF3B9B"/>
    <w:rsid w:val="00DF4B85"/>
    <w:rsid w:val="00E015ED"/>
    <w:rsid w:val="00E03ED7"/>
    <w:rsid w:val="00E069F6"/>
    <w:rsid w:val="00E07410"/>
    <w:rsid w:val="00E3754A"/>
    <w:rsid w:val="00E426BD"/>
    <w:rsid w:val="00E44A05"/>
    <w:rsid w:val="00E44F37"/>
    <w:rsid w:val="00E50ECE"/>
    <w:rsid w:val="00E54DDB"/>
    <w:rsid w:val="00E61AC3"/>
    <w:rsid w:val="00E7745F"/>
    <w:rsid w:val="00E837D6"/>
    <w:rsid w:val="00E8523F"/>
    <w:rsid w:val="00E962E1"/>
    <w:rsid w:val="00EA6ED1"/>
    <w:rsid w:val="00EC1344"/>
    <w:rsid w:val="00ED7924"/>
    <w:rsid w:val="00EF0AC6"/>
    <w:rsid w:val="00EF4B5F"/>
    <w:rsid w:val="00F1082C"/>
    <w:rsid w:val="00F1663A"/>
    <w:rsid w:val="00F2308C"/>
    <w:rsid w:val="00F25949"/>
    <w:rsid w:val="00F260B0"/>
    <w:rsid w:val="00F26F0A"/>
    <w:rsid w:val="00F27E16"/>
    <w:rsid w:val="00F41587"/>
    <w:rsid w:val="00F41D2D"/>
    <w:rsid w:val="00F44C0A"/>
    <w:rsid w:val="00F44FE2"/>
    <w:rsid w:val="00F66866"/>
    <w:rsid w:val="00F66AA1"/>
    <w:rsid w:val="00F817A5"/>
    <w:rsid w:val="00F91051"/>
    <w:rsid w:val="00F951D1"/>
    <w:rsid w:val="00F955BE"/>
    <w:rsid w:val="00F956E8"/>
    <w:rsid w:val="00FB0F61"/>
    <w:rsid w:val="00FB3F9B"/>
    <w:rsid w:val="00FC0AC7"/>
    <w:rsid w:val="00FC1CD4"/>
    <w:rsid w:val="00FD1E0E"/>
    <w:rsid w:val="00FE35B6"/>
    <w:rsid w:val="00FE53FF"/>
    <w:rsid w:val="01D97714"/>
    <w:rsid w:val="02C80459"/>
    <w:rsid w:val="032570EE"/>
    <w:rsid w:val="032813B9"/>
    <w:rsid w:val="033D2E95"/>
    <w:rsid w:val="04FA4E08"/>
    <w:rsid w:val="055802DF"/>
    <w:rsid w:val="06537353"/>
    <w:rsid w:val="068314DB"/>
    <w:rsid w:val="06982838"/>
    <w:rsid w:val="0A1C108A"/>
    <w:rsid w:val="0BDC0F4B"/>
    <w:rsid w:val="0C3B6140"/>
    <w:rsid w:val="0D277AA0"/>
    <w:rsid w:val="0EBC0C2B"/>
    <w:rsid w:val="0F0F1F24"/>
    <w:rsid w:val="12493AB7"/>
    <w:rsid w:val="13FB5429"/>
    <w:rsid w:val="14393406"/>
    <w:rsid w:val="14AD5CAD"/>
    <w:rsid w:val="152C0FBD"/>
    <w:rsid w:val="168055DF"/>
    <w:rsid w:val="16896C0B"/>
    <w:rsid w:val="17457E73"/>
    <w:rsid w:val="18A230A3"/>
    <w:rsid w:val="19A70A54"/>
    <w:rsid w:val="19C02E89"/>
    <w:rsid w:val="1A087AE8"/>
    <w:rsid w:val="1C0847A9"/>
    <w:rsid w:val="1E013C6C"/>
    <w:rsid w:val="21B20794"/>
    <w:rsid w:val="238E1814"/>
    <w:rsid w:val="26044EB3"/>
    <w:rsid w:val="264A001E"/>
    <w:rsid w:val="271268A8"/>
    <w:rsid w:val="272621CC"/>
    <w:rsid w:val="2753038A"/>
    <w:rsid w:val="2A85517E"/>
    <w:rsid w:val="2D8D54A2"/>
    <w:rsid w:val="2DCA6ECC"/>
    <w:rsid w:val="2DE24215"/>
    <w:rsid w:val="2F374655"/>
    <w:rsid w:val="302A3687"/>
    <w:rsid w:val="31B45F60"/>
    <w:rsid w:val="32892EB1"/>
    <w:rsid w:val="33053ABC"/>
    <w:rsid w:val="346C5009"/>
    <w:rsid w:val="3B31058A"/>
    <w:rsid w:val="3BAC7029"/>
    <w:rsid w:val="3BDD70F9"/>
    <w:rsid w:val="3C3D2B15"/>
    <w:rsid w:val="3E00289E"/>
    <w:rsid w:val="3F03223E"/>
    <w:rsid w:val="408F1FDB"/>
    <w:rsid w:val="416B4A46"/>
    <w:rsid w:val="41C0638D"/>
    <w:rsid w:val="427A1ACA"/>
    <w:rsid w:val="461F5BAF"/>
    <w:rsid w:val="48A97644"/>
    <w:rsid w:val="4A4200BE"/>
    <w:rsid w:val="4AC81D59"/>
    <w:rsid w:val="4B0F4350"/>
    <w:rsid w:val="4C14506B"/>
    <w:rsid w:val="4C5467CF"/>
    <w:rsid w:val="4CCD5DF7"/>
    <w:rsid w:val="4CDF1BF4"/>
    <w:rsid w:val="4D2F4CD8"/>
    <w:rsid w:val="4E80038A"/>
    <w:rsid w:val="4F6F4222"/>
    <w:rsid w:val="4FD4329E"/>
    <w:rsid w:val="507C6D52"/>
    <w:rsid w:val="53980D4F"/>
    <w:rsid w:val="54295B93"/>
    <w:rsid w:val="551B5793"/>
    <w:rsid w:val="55305052"/>
    <w:rsid w:val="559A7000"/>
    <w:rsid w:val="563813AA"/>
    <w:rsid w:val="57D52A8D"/>
    <w:rsid w:val="586A5CC6"/>
    <w:rsid w:val="592B45C6"/>
    <w:rsid w:val="5B216B61"/>
    <w:rsid w:val="5B9C4BF8"/>
    <w:rsid w:val="5DB522F9"/>
    <w:rsid w:val="5E5A2016"/>
    <w:rsid w:val="5F9C7819"/>
    <w:rsid w:val="60A928FC"/>
    <w:rsid w:val="64D80341"/>
    <w:rsid w:val="66E03E34"/>
    <w:rsid w:val="68084B21"/>
    <w:rsid w:val="68DB3D9F"/>
    <w:rsid w:val="6A291220"/>
    <w:rsid w:val="6AD51904"/>
    <w:rsid w:val="6BBE1F3A"/>
    <w:rsid w:val="6DA673A3"/>
    <w:rsid w:val="6E114B99"/>
    <w:rsid w:val="6E1A1331"/>
    <w:rsid w:val="6ED0228E"/>
    <w:rsid w:val="71734BEF"/>
    <w:rsid w:val="73033A48"/>
    <w:rsid w:val="73E01C2A"/>
    <w:rsid w:val="75546D9B"/>
    <w:rsid w:val="778C0D1F"/>
    <w:rsid w:val="78126BE6"/>
    <w:rsid w:val="7ACF56DF"/>
    <w:rsid w:val="7B906175"/>
    <w:rsid w:val="7E6D35D5"/>
    <w:rsid w:val="7EF85BE6"/>
    <w:rsid w:val="7FF52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Followed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36EA2"/>
    <w:pPr>
      <w:widowControl w:val="0"/>
      <w:jc w:val="both"/>
    </w:pPr>
    <w:rPr>
      <w:kern w:val="2"/>
      <w:sz w:val="21"/>
      <w:szCs w:val="24"/>
    </w:rPr>
  </w:style>
  <w:style w:type="paragraph" w:styleId="1">
    <w:name w:val="heading 1"/>
    <w:basedOn w:val="a"/>
    <w:next w:val="a"/>
    <w:link w:val="1Char"/>
    <w:uiPriority w:val="9"/>
    <w:qFormat/>
    <w:rsid w:val="00336EA2"/>
    <w:pPr>
      <w:keepNext/>
      <w:keepLines/>
      <w:spacing w:before="220" w:after="210"/>
      <w:outlineLvl w:val="0"/>
    </w:pPr>
    <w:rPr>
      <w:rFonts w:ascii="宋体" w:hAnsi="宋体"/>
      <w:b/>
      <w:bCs/>
      <w:kern w:val="44"/>
      <w:sz w:val="28"/>
      <w:szCs w:val="44"/>
    </w:rPr>
  </w:style>
  <w:style w:type="paragraph" w:styleId="2">
    <w:name w:val="heading 2"/>
    <w:basedOn w:val="a"/>
    <w:next w:val="a"/>
    <w:link w:val="2Char"/>
    <w:uiPriority w:val="9"/>
    <w:unhideWhenUsed/>
    <w:qFormat/>
    <w:rsid w:val="00336EA2"/>
    <w:pPr>
      <w:keepNext/>
      <w:keepLines/>
      <w:spacing w:before="20" w:after="20"/>
      <w:outlineLvl w:val="1"/>
    </w:pPr>
    <w:rPr>
      <w:rFonts w:asciiTheme="majorHAnsi"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336EA2"/>
    <w:pPr>
      <w:widowControl/>
      <w:spacing w:before="100" w:beforeAutospacing="1" w:after="100" w:afterAutospacing="1"/>
      <w:jc w:val="left"/>
    </w:pPr>
    <w:rPr>
      <w:rFonts w:ascii="宋体" w:hAnsi="宋体" w:cs="宋体"/>
      <w:kern w:val="0"/>
      <w:sz w:val="24"/>
    </w:rPr>
  </w:style>
  <w:style w:type="paragraph" w:styleId="a4">
    <w:name w:val="Balloon Text"/>
    <w:basedOn w:val="a"/>
    <w:link w:val="Char"/>
    <w:qFormat/>
    <w:rsid w:val="00336EA2"/>
    <w:rPr>
      <w:sz w:val="18"/>
      <w:szCs w:val="18"/>
    </w:rPr>
  </w:style>
  <w:style w:type="paragraph" w:styleId="a5">
    <w:name w:val="footer"/>
    <w:basedOn w:val="a"/>
    <w:link w:val="Char0"/>
    <w:uiPriority w:val="99"/>
    <w:qFormat/>
    <w:rsid w:val="00336EA2"/>
    <w:pPr>
      <w:tabs>
        <w:tab w:val="center" w:pos="4153"/>
        <w:tab w:val="right" w:pos="8306"/>
      </w:tabs>
      <w:snapToGrid w:val="0"/>
      <w:jc w:val="left"/>
    </w:pPr>
    <w:rPr>
      <w:sz w:val="18"/>
      <w:szCs w:val="18"/>
    </w:rPr>
  </w:style>
  <w:style w:type="paragraph" w:styleId="a6">
    <w:name w:val="header"/>
    <w:basedOn w:val="a"/>
    <w:link w:val="Char1"/>
    <w:uiPriority w:val="99"/>
    <w:qFormat/>
    <w:rsid w:val="00336EA2"/>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336E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qFormat/>
    <w:rsid w:val="00336EA2"/>
  </w:style>
  <w:style w:type="character" w:styleId="a9">
    <w:name w:val="FollowedHyperlink"/>
    <w:basedOn w:val="a0"/>
    <w:uiPriority w:val="99"/>
    <w:unhideWhenUsed/>
    <w:qFormat/>
    <w:rsid w:val="00336EA2"/>
    <w:rPr>
      <w:color w:val="954F72"/>
      <w:u w:val="single"/>
    </w:rPr>
  </w:style>
  <w:style w:type="character" w:styleId="aa">
    <w:name w:val="Hyperlink"/>
    <w:basedOn w:val="a0"/>
    <w:uiPriority w:val="99"/>
    <w:unhideWhenUsed/>
    <w:qFormat/>
    <w:rsid w:val="00336EA2"/>
    <w:rPr>
      <w:color w:val="0563C1"/>
      <w:u w:val="single"/>
    </w:rPr>
  </w:style>
  <w:style w:type="character" w:customStyle="1" w:styleId="font11">
    <w:name w:val="font11"/>
    <w:basedOn w:val="a0"/>
    <w:qFormat/>
    <w:rsid w:val="00336EA2"/>
    <w:rPr>
      <w:rFonts w:ascii="仿宋_GB2312" w:eastAsia="仿宋_GB2312" w:cs="仿宋_GB2312"/>
      <w:color w:val="000000"/>
      <w:sz w:val="24"/>
      <w:szCs w:val="24"/>
      <w:u w:val="none"/>
    </w:rPr>
  </w:style>
  <w:style w:type="paragraph" w:customStyle="1" w:styleId="msonormal0">
    <w:name w:val="msonormal"/>
    <w:basedOn w:val="a"/>
    <w:qFormat/>
    <w:rsid w:val="00336EA2"/>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rsid w:val="00336EA2"/>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qFormat/>
    <w:rsid w:val="0033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66">
    <w:name w:val="xl66"/>
    <w:basedOn w:val="a"/>
    <w:qFormat/>
    <w:rsid w:val="0033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67">
    <w:name w:val="xl67"/>
    <w:basedOn w:val="a"/>
    <w:qFormat/>
    <w:rsid w:val="00336E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Cs w:val="21"/>
    </w:rPr>
  </w:style>
  <w:style w:type="paragraph" w:customStyle="1" w:styleId="xl68">
    <w:name w:val="xl68"/>
    <w:basedOn w:val="a"/>
    <w:qFormat/>
    <w:rsid w:val="0033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Cs w:val="21"/>
    </w:rPr>
  </w:style>
  <w:style w:type="paragraph" w:customStyle="1" w:styleId="xl69">
    <w:name w:val="xl69"/>
    <w:basedOn w:val="a"/>
    <w:qFormat/>
    <w:rsid w:val="00336E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color w:val="000000"/>
      <w:kern w:val="0"/>
      <w:szCs w:val="21"/>
    </w:rPr>
  </w:style>
  <w:style w:type="paragraph" w:customStyle="1" w:styleId="xl70">
    <w:name w:val="xl70"/>
    <w:basedOn w:val="a"/>
    <w:qFormat/>
    <w:rsid w:val="00336E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character" w:customStyle="1" w:styleId="Char1">
    <w:name w:val="页眉 Char"/>
    <w:basedOn w:val="a0"/>
    <w:link w:val="a6"/>
    <w:uiPriority w:val="99"/>
    <w:qFormat/>
    <w:rsid w:val="00336EA2"/>
    <w:rPr>
      <w:kern w:val="2"/>
      <w:sz w:val="18"/>
      <w:szCs w:val="18"/>
    </w:rPr>
  </w:style>
  <w:style w:type="character" w:customStyle="1" w:styleId="Char0">
    <w:name w:val="页脚 Char"/>
    <w:basedOn w:val="a0"/>
    <w:link w:val="a5"/>
    <w:uiPriority w:val="99"/>
    <w:qFormat/>
    <w:rsid w:val="00336EA2"/>
    <w:rPr>
      <w:kern w:val="2"/>
      <w:sz w:val="18"/>
      <w:szCs w:val="18"/>
    </w:rPr>
  </w:style>
  <w:style w:type="paragraph" w:styleId="ab">
    <w:name w:val="List Paragraph"/>
    <w:basedOn w:val="a"/>
    <w:uiPriority w:val="99"/>
    <w:qFormat/>
    <w:rsid w:val="00336EA2"/>
    <w:pPr>
      <w:ind w:firstLineChars="200" w:firstLine="420"/>
    </w:pPr>
  </w:style>
  <w:style w:type="character" w:customStyle="1" w:styleId="Char">
    <w:name w:val="批注框文本 Char"/>
    <w:basedOn w:val="a0"/>
    <w:link w:val="a4"/>
    <w:qFormat/>
    <w:rsid w:val="00336EA2"/>
    <w:rPr>
      <w:kern w:val="2"/>
      <w:sz w:val="18"/>
      <w:szCs w:val="18"/>
    </w:rPr>
  </w:style>
  <w:style w:type="character" w:customStyle="1" w:styleId="1Char">
    <w:name w:val="标题 1 Char"/>
    <w:basedOn w:val="a0"/>
    <w:link w:val="1"/>
    <w:uiPriority w:val="9"/>
    <w:qFormat/>
    <w:rsid w:val="00336EA2"/>
    <w:rPr>
      <w:rFonts w:ascii="宋体" w:hAnsi="宋体"/>
      <w:b/>
      <w:bCs/>
      <w:kern w:val="44"/>
      <w:sz w:val="28"/>
      <w:szCs w:val="44"/>
    </w:rPr>
  </w:style>
  <w:style w:type="character" w:customStyle="1" w:styleId="2Char">
    <w:name w:val="标题 2 Char"/>
    <w:basedOn w:val="a0"/>
    <w:link w:val="2"/>
    <w:uiPriority w:val="9"/>
    <w:qFormat/>
    <w:rsid w:val="00336EA2"/>
    <w:rPr>
      <w:rFonts w:asciiTheme="majorHAnsi" w:hAnsiTheme="majorHAnsi" w:cstheme="majorBidi"/>
      <w:b/>
      <w:bCs/>
      <w:kern w:val="2"/>
      <w:sz w:val="24"/>
      <w:szCs w:val="32"/>
    </w:rPr>
  </w:style>
  <w:style w:type="paragraph" w:customStyle="1" w:styleId="10">
    <w:name w:val="列出段落1"/>
    <w:basedOn w:val="a"/>
    <w:qFormat/>
    <w:rsid w:val="00336EA2"/>
    <w:pPr>
      <w:ind w:firstLineChars="200" w:firstLine="420"/>
    </w:pPr>
  </w:style>
  <w:style w:type="paragraph" w:customStyle="1" w:styleId="11">
    <w:name w:val="修订1"/>
    <w:hidden/>
    <w:uiPriority w:val="99"/>
    <w:unhideWhenUsed/>
    <w:qFormat/>
    <w:rsid w:val="00336EA2"/>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行者长远</dc:creator>
  <cp:lastModifiedBy>李欣烨</cp:lastModifiedBy>
  <cp:revision>7</cp:revision>
  <cp:lastPrinted>2024-01-15T03:54:00Z</cp:lastPrinted>
  <dcterms:created xsi:type="dcterms:W3CDTF">2024-01-04T10:11:00Z</dcterms:created>
  <dcterms:modified xsi:type="dcterms:W3CDTF">2024-01-18T08:52:00Z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32D02EBC068246DF94C882C6E8E69F78_13</vt:lpwstr>
  </property>
</Properties>
</file>